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16D" w:rsidRPr="00601A7E" w:rsidRDefault="00E27FD8" w:rsidP="005776E9">
      <w:pPr>
        <w:pStyle w:val="berschrift1"/>
        <w:spacing w:before="0" w:after="0" w:line="276" w:lineRule="auto"/>
        <w:jc w:val="left"/>
      </w:pPr>
      <w:r>
        <w:t>M&amp;T Expo 2018: Wirtgen Group presenta soluciones innovadoras para Latinoamérica</w:t>
      </w:r>
    </w:p>
    <w:p w:rsidR="0030316D" w:rsidRPr="001B7324" w:rsidRDefault="0030316D" w:rsidP="0030316D">
      <w:pPr>
        <w:pStyle w:val="Text"/>
      </w:pPr>
    </w:p>
    <w:p w:rsidR="0030316D" w:rsidRPr="00601A7E" w:rsidRDefault="00E27FD8" w:rsidP="00F75B79">
      <w:pPr>
        <w:pStyle w:val="Text"/>
        <w:spacing w:line="276" w:lineRule="auto"/>
        <w:rPr>
          <w:rStyle w:val="Hervorhebung"/>
        </w:rPr>
      </w:pPr>
      <w:r>
        <w:rPr>
          <w:rStyle w:val="Hervorhebung"/>
        </w:rPr>
        <w:t xml:space="preserve">En la M&amp;T Expo de este año, que se celebra entre los días </w:t>
      </w:r>
      <w:r w:rsidR="00F642D0">
        <w:rPr>
          <w:rStyle w:val="Hervorhebung"/>
        </w:rPr>
        <w:t>26</w:t>
      </w:r>
      <w:r>
        <w:rPr>
          <w:rStyle w:val="Hervorhebung"/>
        </w:rPr>
        <w:t xml:space="preserve"> y </w:t>
      </w:r>
      <w:r w:rsidR="00F642D0">
        <w:rPr>
          <w:rStyle w:val="Hervorhebung"/>
        </w:rPr>
        <w:t>29</w:t>
      </w:r>
      <w:r>
        <w:rPr>
          <w:rStyle w:val="Hervorhebung"/>
        </w:rPr>
        <w:t xml:space="preserve"> de </w:t>
      </w:r>
      <w:r w:rsidR="00F642D0">
        <w:rPr>
          <w:rStyle w:val="Hervorhebung"/>
        </w:rPr>
        <w:t>noviembre</w:t>
      </w:r>
      <w:bookmarkStart w:id="0" w:name="_GoBack"/>
      <w:bookmarkEnd w:id="0"/>
      <w:r>
        <w:rPr>
          <w:rStyle w:val="Hervorhebung"/>
        </w:rPr>
        <w:t xml:space="preserve"> de 2018 en </w:t>
      </w:r>
      <w:r>
        <w:rPr>
          <w:b/>
        </w:rPr>
        <w:t>São Paulo Expo (Brasil), Wirtgen Group (stand n.º. 500) expondrá de nuevo una muestra representativa de su maquinaria y sus tecnologías para la construcción y rehabilitación de carreteras. Del total de 15 máquinas expuestas, 7 son novedades en el mercado brasileño, y la mayoría también lo son en el mercado latinoamericano.</w:t>
      </w:r>
    </w:p>
    <w:p w:rsidR="0030316D" w:rsidRPr="001B7324" w:rsidRDefault="0030316D" w:rsidP="00F75B79">
      <w:pPr>
        <w:pStyle w:val="Text"/>
        <w:spacing w:line="276" w:lineRule="auto"/>
      </w:pPr>
    </w:p>
    <w:p w:rsidR="00864519" w:rsidRDefault="00864519" w:rsidP="00F75B79">
      <w:pPr>
        <w:pStyle w:val="Text"/>
        <w:spacing w:line="276" w:lineRule="auto"/>
      </w:pPr>
      <w:r>
        <w:t>Con sus 60 años de experiencia en el equipamiento de extendido, Ciber Equipamentos Rodoviários, una compañía de Wirtgen Group con sede en Brasil y operativa en Latinoamérica, África, Oceanía y el Sudeste Asiático, expondrá en nombre de Wirtgen Group en la M&amp;T Expo 2018. «Las innovaciones tecnológicas de Wirtgen Group se desarrollan permanentemente y ofrecen los medios necesarios para construir y mantener carreteras más rápido y con una mayor calidad, pero a un coste más reducido», explica Luiz Marcelo Tegon, Presidente Comercial de Ciber Equipamentos Rodoviários.</w:t>
      </w:r>
    </w:p>
    <w:p w:rsidR="00697BDE" w:rsidRPr="001B7324" w:rsidRDefault="00697BDE" w:rsidP="00F75B79">
      <w:pPr>
        <w:pStyle w:val="Text"/>
        <w:spacing w:line="276" w:lineRule="auto"/>
      </w:pPr>
    </w:p>
    <w:p w:rsidR="00756BFD" w:rsidRDefault="00601A7E" w:rsidP="00F75B79">
      <w:pPr>
        <w:pStyle w:val="Text"/>
        <w:spacing w:line="276" w:lineRule="auto"/>
      </w:pPr>
      <w:r>
        <w:t xml:space="preserve">La exposición de </w:t>
      </w:r>
      <w:r>
        <w:rPr>
          <w:b/>
        </w:rPr>
        <w:t xml:space="preserve">Wirtgen </w:t>
      </w:r>
      <w:r>
        <w:t>incluye fresadoras de las tres clases de rendimiento: la fresadora pequeña W 100 está adaptada especialmente al mercado latinoamericano y producida por Ciber en Porto Alegre. El maniobrable cargador trasero ofrece una gran variedad de aplicaciones que van desde los trabajos de fresado de capa superficial a la retirada completa del pavimento. Otro objeto de exposición, la fresadora compacta de 1 m W 100 CF, se exhibirá por primera vez en una feria comercial latinoamericana. El cargador frontal impresiona por su alto rendimiento. El ajuste flexible del ángulo de giro extragrande y de la velocidad del transportador de carga frontal garantiza una carga de material eficiente. El tercer miembro del equipo es el manejable W 200. Ofrece unos resultados de fresado de calidad prémium con un bajo coste de operación imbatible; la fresadora de gran tamaño también es fácil de transportar.</w:t>
      </w:r>
    </w:p>
    <w:p w:rsidR="001C3B37" w:rsidRPr="001B7324" w:rsidRDefault="001C3B37" w:rsidP="00F75B79">
      <w:pPr>
        <w:pStyle w:val="Text"/>
        <w:spacing w:line="276" w:lineRule="auto"/>
      </w:pPr>
    </w:p>
    <w:p w:rsidR="002F2B31" w:rsidRDefault="002F2B31" w:rsidP="00F75B79">
      <w:pPr>
        <w:pStyle w:val="Text"/>
        <w:spacing w:line="276" w:lineRule="auto"/>
      </w:pPr>
      <w:r>
        <w:t xml:space="preserve">Además, Wirtgen presentará su estabilizadora de suelos y recicladora en frío WR 240. El miembro más polifacético de la serie WR es ideal para una potente estabilización a gran escala de suelo con insuficiente capacidad de carga con ayuda de aditivos como el cemento, la cal y el agua. En el modo de reciclaje en frío, el WR 240 convierte las capas de asfalto que necesitan rehabilitación en capas base de alta calidad, independientemente del área de la obra y la profundidad de trabajo. Para su serie WR, Wirtgen ha desarrollado una solución óptima incluso para las exigencias más extremas en ambas aplicaciones: el nuevo rotor de fresado y mezcla </w:t>
      </w:r>
      <w:r>
        <w:lastRenderedPageBreak/>
        <w:t>DURAFORCE. Este desarrollo representa el fin de los tiempos nada rentables de cambio de herramienta y aumenta al máximo los tiempos de operación lucrativos.</w:t>
      </w:r>
    </w:p>
    <w:p w:rsidR="0030316D" w:rsidRPr="001B7324" w:rsidRDefault="0030316D" w:rsidP="00F75B79">
      <w:pPr>
        <w:pStyle w:val="Text"/>
        <w:spacing w:line="276" w:lineRule="auto"/>
      </w:pPr>
    </w:p>
    <w:p w:rsidR="002E7FBD" w:rsidRPr="002E7FBD" w:rsidRDefault="002E7FBD" w:rsidP="002E7FBD">
      <w:pPr>
        <w:pStyle w:val="Text"/>
        <w:spacing w:line="276" w:lineRule="auto"/>
      </w:pPr>
      <w:r>
        <w:rPr>
          <w:b/>
          <w:iCs/>
        </w:rPr>
        <w:t>Vögele</w:t>
      </w:r>
      <w:r>
        <w:t xml:space="preserve"> expone los dos modelos de oruga SUPER 1300-3 y SUPER 1800-3. La SUPER 1300-3 de la Compact Class es una pavimentadora extremadamente compacta cuyo pequeño tamaño la hace ideal para varias aplicaciones diferentes. Con un amplio rango de anchuras de extendido que van desde los 0,75 m a los 5 m, la SUPER 1300-3 se maneja a la perfección en vías peatonales y carriles bici, caminos rurales, carreteras secundarias y espacios públicos. La pavimentadora dispone de un moderno motor diésel DEUTZ de 74,4 kW combinado con una barra extensible AB 340 en versión TV para una magnífica compactación. Como todas las barras Vögele, está equipada con un sistema de calefacción eléctrica que pone el listón más alto en términos de rendimiento y eficiencia energética.</w:t>
      </w:r>
    </w:p>
    <w:p w:rsidR="002E7FBD" w:rsidRPr="001B7324" w:rsidRDefault="002E7FBD" w:rsidP="002E7FBD">
      <w:pPr>
        <w:pStyle w:val="Text"/>
        <w:spacing w:line="276" w:lineRule="auto"/>
      </w:pPr>
    </w:p>
    <w:p w:rsidR="002E7FBD" w:rsidRPr="002E7FBD" w:rsidRDefault="002E7FBD" w:rsidP="002E7FBD">
      <w:pPr>
        <w:pStyle w:val="Text"/>
        <w:spacing w:line="276" w:lineRule="auto"/>
      </w:pPr>
      <w:r>
        <w:t xml:space="preserve">El segundo modelo, la SUPER 1800-3 de la Universal Class, realiza por igual trabajos de extendido en autopistas, carreteras rurales y espacios públicos o en rotondas con escaso espacio. Presta especial atención a los factores medioambientales, económicos y ergonómicos. Esta pavimentadora innovadora, ecológica y económica está basada en tecnología de vanguardia fácil de usar. El paquete Vögele EcoPlus, por ejemplo, reduce significativamente tanto el consumo de combustible como los niveles de ruido. Además, las funciones AutoSet Plus y PaveDock Assistant hacen más fácil todavía el trabajo con la SUPER 1800-3. </w:t>
      </w:r>
    </w:p>
    <w:p w:rsidR="002E7FBD" w:rsidRPr="001B7324" w:rsidRDefault="002E7FBD" w:rsidP="002E7FBD">
      <w:pPr>
        <w:pStyle w:val="Text"/>
        <w:spacing w:line="276" w:lineRule="auto"/>
      </w:pPr>
    </w:p>
    <w:p w:rsidR="002E7FBD" w:rsidRPr="00603926" w:rsidRDefault="002E7FBD" w:rsidP="002E7FBD">
      <w:pPr>
        <w:pStyle w:val="Text"/>
        <w:spacing w:line="276" w:lineRule="auto"/>
      </w:pPr>
      <w:r>
        <w:t>Tanto la SUPER 1800-3 como la SUPER 1300-3 están equipadas con el sistema operativo fácil de usar ErgoPlus 3. La pantalla en color cuenta con una interfaz de alto contraste que ofrece una magnífica legibilidad incluso en condiciones de escasa iluminación. Los símbolos explicativos que se entienden independientemente del idioma permiten al operario de la pavimentadora trabajar de forma intuitiva. Además, el asiento del operario de la pavimentadora y la consola del operario en la plataforma de la pavimentadora, así como las consolas de la regla, son fáciles de ajustar según las necesidades del personal de extendido. Los paneles laterales proporcionan una protección eficaz contra el viento y la lluvia.</w:t>
      </w:r>
    </w:p>
    <w:p w:rsidR="009A0ED5" w:rsidRPr="001B7324" w:rsidRDefault="009A0ED5" w:rsidP="00F75B79">
      <w:pPr>
        <w:pStyle w:val="Text"/>
        <w:spacing w:line="276" w:lineRule="auto"/>
        <w:rPr>
          <w:rStyle w:val="Hervorhebung"/>
          <w:b w:val="0"/>
        </w:rPr>
      </w:pPr>
    </w:p>
    <w:p w:rsidR="0043263A" w:rsidRDefault="007137F4" w:rsidP="00F75B79">
      <w:pPr>
        <w:pStyle w:val="Text"/>
        <w:spacing w:line="276" w:lineRule="auto"/>
        <w:rPr>
          <w:rFonts w:ascii="Verdana" w:eastAsia="Calibri" w:hAnsi="Verdana" w:cs="Times New Roman"/>
          <w:iCs/>
          <w:szCs w:val="22"/>
        </w:rPr>
      </w:pPr>
      <w:r>
        <w:rPr>
          <w:rFonts w:ascii="Verdana" w:hAnsi="Verdana"/>
          <w:b/>
          <w:iCs/>
          <w:szCs w:val="22"/>
        </w:rPr>
        <w:t>Hamm</w:t>
      </w:r>
      <w:r>
        <w:rPr>
          <w:rFonts w:ascii="Verdana" w:hAnsi="Verdana"/>
          <w:iCs/>
          <w:szCs w:val="22"/>
        </w:rPr>
        <w:t>, fabricante de tecnología de compactación líder en Sudamérica y también en todo el mundo, presenta su compactador 3520, con un peso de servicios de 20 t, así como el compactador de 11-t 3411, un versátil todoterreno para movimientos de tierra. Para la construcción en asfalto, Hamm presenta diferentes rodillos en tándem articulados: dos rodillos compactos de la serie HD CompactLine, el rodillo vibratorio HD 10 VV y el rodillo combinado HD 14 VT, y dos rodillos combinados con un peso de servicio de 9 t, modelos HD 90 K y HD O90K con tecnología de oscilación. Además, Hamm expone en São Paulo el rodillo con rueda de goma GRW 280-12H. Este rodillo se puede utilizar tanto para la construcción en asfalto como para los movimientos de tierra.</w:t>
      </w:r>
    </w:p>
    <w:p w:rsidR="00697BDE" w:rsidRPr="001B7324" w:rsidRDefault="00697BDE" w:rsidP="00F75B79">
      <w:pPr>
        <w:pStyle w:val="Text"/>
        <w:spacing w:line="276" w:lineRule="auto"/>
        <w:rPr>
          <w:rFonts w:ascii="Verdana" w:eastAsia="Calibri" w:hAnsi="Verdana" w:cs="Times New Roman"/>
          <w:iCs/>
          <w:szCs w:val="22"/>
        </w:rPr>
      </w:pPr>
    </w:p>
    <w:p w:rsidR="00697BDE" w:rsidRDefault="00697BDE" w:rsidP="00F75B79">
      <w:pPr>
        <w:pStyle w:val="Text"/>
        <w:spacing w:line="276" w:lineRule="auto"/>
      </w:pPr>
      <w:r>
        <w:rPr>
          <w:rFonts w:ascii="Verdana" w:hAnsi="Verdana"/>
          <w:b/>
          <w:iCs/>
          <w:szCs w:val="22"/>
        </w:rPr>
        <w:lastRenderedPageBreak/>
        <w:t>Ciber</w:t>
      </w:r>
      <w:r>
        <w:rPr>
          <w:rFonts w:ascii="Verdana" w:hAnsi="Verdana"/>
          <w:iCs/>
          <w:szCs w:val="22"/>
        </w:rPr>
        <w:t xml:space="preserve"> completará la gama de productos de Wirtgen Group. Los nuevos retos existentes en el negocio del extendido, tales como la producción deseada de mezclas asfálticas sostenibles y de mezclas más económicas y de mayor durabilidad, influyen en los aditivos, los proyectos y las plantas. Por esta razón, Ciber mostrará sus innovaciones más importantes en la presentación de sus plantas de asfalto iNOVA, que cuentan con una avanzada tecnología única en el mercado.</w:t>
      </w:r>
    </w:p>
    <w:p w:rsidR="00D8377E" w:rsidRDefault="00D8377E">
      <w:pPr>
        <w:rPr>
          <w:sz w:val="22"/>
        </w:rPr>
      </w:pPr>
    </w:p>
    <w:p w:rsidR="0030316D" w:rsidRPr="001B7324" w:rsidRDefault="001B7324" w:rsidP="0030316D">
      <w:pPr>
        <w:pStyle w:val="HeadlineFotos"/>
        <w:rPr>
          <w:caps w:val="0"/>
        </w:rPr>
      </w:pPr>
      <w:r w:rsidRPr="001B7324">
        <w:rPr>
          <w:caps w:val="0"/>
        </w:rPr>
        <w:t>Fotos</w:t>
      </w:r>
      <w:r w:rsidR="008A0C96" w:rsidRPr="001B7324">
        <w:rPr>
          <w:caps w:val="0"/>
        </w:rPr>
        <w:t>:</w:t>
      </w:r>
    </w:p>
    <w:tbl>
      <w:tblPr>
        <w:tblStyle w:val="Basic"/>
        <w:tblW w:w="0" w:type="auto"/>
        <w:tblCellSpacing w:w="71" w:type="dxa"/>
        <w:tblLook w:val="04A0" w:firstRow="1" w:lastRow="0" w:firstColumn="1" w:lastColumn="0" w:noHBand="0" w:noVBand="1"/>
      </w:tblPr>
      <w:tblGrid>
        <w:gridCol w:w="4975"/>
        <w:gridCol w:w="4833"/>
      </w:tblGrid>
      <w:tr w:rsidR="00D166AC" w:rsidRPr="00C44668"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601A7E" w:rsidRDefault="0030316D" w:rsidP="00D166AC">
            <w:r>
              <w:rPr>
                <w:b/>
                <w:noProof/>
                <w:lang w:val="de-DE" w:eastAsia="de-DE"/>
              </w:rPr>
              <w:drawing>
                <wp:inline distT="0" distB="0" distL="0" distR="0" wp14:anchorId="638F372D" wp14:editId="0844B5F5">
                  <wp:extent cx="2770030" cy="1843612"/>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770030" cy="1843612"/>
                          </a:xfrm>
                          <a:prstGeom prst="rect">
                            <a:avLst/>
                          </a:prstGeom>
                          <a:noFill/>
                          <a:ln>
                            <a:noFill/>
                          </a:ln>
                        </pic:spPr>
                      </pic:pic>
                    </a:graphicData>
                  </a:graphic>
                </wp:inline>
              </w:drawing>
            </w:r>
          </w:p>
        </w:tc>
        <w:tc>
          <w:tcPr>
            <w:tcW w:w="4832" w:type="dxa"/>
          </w:tcPr>
          <w:p w:rsidR="0030316D" w:rsidRPr="008A0C96" w:rsidRDefault="008D0E7F" w:rsidP="0030316D">
            <w:pPr>
              <w:pStyle w:val="berschrift3"/>
              <w:outlineLvl w:val="2"/>
            </w:pPr>
            <w:r>
              <w:t>W_photo_W100CFi_00947_HI</w:t>
            </w:r>
          </w:p>
          <w:p w:rsidR="00D166AC" w:rsidRPr="00AA4379" w:rsidRDefault="001320A0" w:rsidP="001747E7">
            <w:pPr>
              <w:pStyle w:val="Text"/>
              <w:jc w:val="left"/>
              <w:rPr>
                <w:sz w:val="20"/>
              </w:rPr>
            </w:pPr>
            <w:r>
              <w:rPr>
                <w:sz w:val="20"/>
              </w:rPr>
              <w:t>La W 100 CF de la Compact Class, con su anchura de trabajo de 1 m y su profundidad de trabajo de 0-330 mm, domina cualquier aplicación, como el fresado de capas de pavimento o el fresado de conexiones en proyectos de rehabilitación de carreteras. Con su peso modificado y sus dimensiones compactas, la máquina fresadora compacta de Wirtgen se puede transportar fácilmente sin necesidad de un permiso especial.</w:t>
            </w:r>
          </w:p>
        </w:tc>
      </w:tr>
    </w:tbl>
    <w:p w:rsidR="00D166AC" w:rsidRPr="001B7324" w:rsidRDefault="00D166AC" w:rsidP="00D166AC">
      <w:pPr>
        <w:pStyle w:val="Text"/>
      </w:pPr>
    </w:p>
    <w:tbl>
      <w:tblPr>
        <w:tblStyle w:val="Basic"/>
        <w:tblW w:w="0" w:type="auto"/>
        <w:tblCellSpacing w:w="71" w:type="dxa"/>
        <w:tblLook w:val="04A0" w:firstRow="1" w:lastRow="0" w:firstColumn="1" w:lastColumn="0" w:noHBand="0" w:noVBand="1"/>
      </w:tblPr>
      <w:tblGrid>
        <w:gridCol w:w="5010"/>
        <w:gridCol w:w="4798"/>
      </w:tblGrid>
      <w:tr w:rsidR="00A22FC4" w:rsidRPr="00C44668" w:rsidTr="00D8377E">
        <w:trPr>
          <w:cnfStyle w:val="100000000000" w:firstRow="1" w:lastRow="0" w:firstColumn="0" w:lastColumn="0" w:oddVBand="0" w:evenVBand="0" w:oddHBand="0" w:evenHBand="0" w:firstRowFirstColumn="0" w:firstRowLastColumn="0" w:lastRowFirstColumn="0" w:lastRowLastColumn="0"/>
          <w:tblCellSpacing w:w="71" w:type="dxa"/>
        </w:trPr>
        <w:tc>
          <w:tcPr>
            <w:tcW w:w="4797" w:type="dxa"/>
            <w:tcBorders>
              <w:right w:val="single" w:sz="4" w:space="0" w:color="auto"/>
            </w:tcBorders>
          </w:tcPr>
          <w:p w:rsidR="00A22FC4" w:rsidRPr="00601A7E" w:rsidRDefault="00A22FC4" w:rsidP="006B6D1A">
            <w:r>
              <w:rPr>
                <w:b/>
                <w:noProof/>
                <w:lang w:val="de-DE" w:eastAsia="de-DE"/>
              </w:rPr>
              <w:drawing>
                <wp:inline distT="0" distB="0" distL="0" distR="0" wp14:anchorId="14D7948F" wp14:editId="2D6AFEAD">
                  <wp:extent cx="2766060" cy="1844040"/>
                  <wp:effectExtent l="0" t="0" r="0" b="381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85" w:type="dxa"/>
          </w:tcPr>
          <w:p w:rsidR="00A22FC4" w:rsidRPr="00177555" w:rsidRDefault="00177555" w:rsidP="006B6D1A">
            <w:pPr>
              <w:pStyle w:val="berschrift3"/>
              <w:outlineLvl w:val="2"/>
            </w:pPr>
            <w:r>
              <w:t>VOEGELE_SUPER1300-3_SUPER1800-3</w:t>
            </w:r>
          </w:p>
          <w:p w:rsidR="00A22FC4" w:rsidRPr="00177555" w:rsidRDefault="00177555" w:rsidP="006B6D1A">
            <w:pPr>
              <w:pStyle w:val="Text"/>
              <w:jc w:val="left"/>
              <w:rPr>
                <w:sz w:val="20"/>
              </w:rPr>
            </w:pPr>
            <w:r>
              <w:rPr>
                <w:sz w:val="20"/>
              </w:rPr>
              <w:t>Vögele expone los dos modelos de pavimentadora de oruga SUPER 1300-3 y SUPER 1800-3 en la M&amp;T Expo de este año. Ambos representantes de la Compact Class y la Universal Class están equipados con el sistema operativo fácil de usar ErgoPlus 3.</w:t>
            </w:r>
          </w:p>
        </w:tc>
      </w:tr>
    </w:tbl>
    <w:p w:rsidR="001B7324" w:rsidRDefault="001B7324" w:rsidP="00A22FC4">
      <w:pPr>
        <w:pStyle w:val="Text"/>
      </w:pPr>
    </w:p>
    <w:p w:rsidR="001B7324" w:rsidRDefault="001B7324" w:rsidP="001B7324">
      <w:pPr>
        <w:pStyle w:val="Text"/>
      </w:pPr>
      <w:r>
        <w:br w:type="page"/>
      </w:r>
    </w:p>
    <w:p w:rsidR="001B7324" w:rsidRPr="00DF3B6B" w:rsidRDefault="001B7324" w:rsidP="001B7324">
      <w:pPr>
        <w:pStyle w:val="HeadlineFotos"/>
      </w:pPr>
      <w:r w:rsidRPr="00DF3B6B">
        <w:rPr>
          <w:rFonts w:eastAsia="Calibri" w:cs="Arial"/>
          <w:caps w:val="0"/>
          <w:szCs w:val="22"/>
        </w:rPr>
        <w:t>Fotos</w:t>
      </w:r>
      <w:r w:rsidRPr="00DF3B6B">
        <w:t>:</w:t>
      </w:r>
    </w:p>
    <w:tbl>
      <w:tblPr>
        <w:tblStyle w:val="Basic"/>
        <w:tblW w:w="0" w:type="auto"/>
        <w:tblCellSpacing w:w="71" w:type="dxa"/>
        <w:tblLook w:val="04A0" w:firstRow="1" w:lastRow="0" w:firstColumn="1" w:lastColumn="0" w:noHBand="0" w:noVBand="1"/>
      </w:tblPr>
      <w:tblGrid>
        <w:gridCol w:w="5012"/>
        <w:gridCol w:w="4796"/>
      </w:tblGrid>
      <w:tr w:rsidR="00A22FC4" w:rsidRPr="00C44668" w:rsidTr="00C44668">
        <w:trPr>
          <w:cnfStyle w:val="100000000000" w:firstRow="1" w:lastRow="0" w:firstColumn="0" w:lastColumn="0" w:oddVBand="0" w:evenVBand="0" w:oddHBand="0" w:evenHBand="0" w:firstRowFirstColumn="0" w:firstRowLastColumn="0" w:lastRowFirstColumn="0" w:lastRowLastColumn="0"/>
          <w:tblCellSpacing w:w="71" w:type="dxa"/>
        </w:trPr>
        <w:tc>
          <w:tcPr>
            <w:tcW w:w="4799" w:type="dxa"/>
            <w:tcBorders>
              <w:right w:val="single" w:sz="4" w:space="0" w:color="auto"/>
            </w:tcBorders>
          </w:tcPr>
          <w:p w:rsidR="00A22FC4" w:rsidRPr="00601A7E" w:rsidRDefault="00A22FC4" w:rsidP="006B6D1A">
            <w:r>
              <w:rPr>
                <w:b/>
                <w:noProof/>
                <w:lang w:val="de-DE" w:eastAsia="de-DE"/>
              </w:rPr>
              <w:drawing>
                <wp:inline distT="0" distB="0" distL="0" distR="0" wp14:anchorId="50253239" wp14:editId="3E049956">
                  <wp:extent cx="2766060"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83" w:type="dxa"/>
          </w:tcPr>
          <w:p w:rsidR="00A22FC4" w:rsidRPr="007137F4" w:rsidRDefault="007137F4" w:rsidP="006B6D1A">
            <w:pPr>
              <w:pStyle w:val="berschrift3"/>
              <w:outlineLvl w:val="2"/>
            </w:pPr>
            <w:r>
              <w:t>Composing HD10 3411 HD90K GRW28-12_final</w:t>
            </w:r>
          </w:p>
          <w:p w:rsidR="007137F4" w:rsidRPr="007137F4" w:rsidRDefault="007137F4" w:rsidP="007137F4">
            <w:pPr>
              <w:pStyle w:val="Text"/>
              <w:rPr>
                <w:sz w:val="20"/>
              </w:rPr>
            </w:pPr>
            <w:r>
              <w:rPr>
                <w:sz w:val="20"/>
              </w:rPr>
              <w:t xml:space="preserve">La cartera de productos de Hamm comprende en la actualidad 63 compactadores con pesos de servicio de entre 5 t y 25 t. Además, con sus 88 rodillos en tándem y combinados, Hamm es el fabricante con la gama de productos más amplia del mundo en este segmento. </w:t>
            </w:r>
          </w:p>
          <w:p w:rsidR="00A22FC4" w:rsidRPr="007137F4" w:rsidRDefault="007137F4" w:rsidP="007137F4">
            <w:pPr>
              <w:pStyle w:val="Text"/>
              <w:jc w:val="left"/>
              <w:rPr>
                <w:sz w:val="20"/>
              </w:rPr>
            </w:pPr>
            <w:r>
              <w:rPr>
                <w:sz w:val="20"/>
              </w:rPr>
              <w:t>La imagen muestra (de izquierda a derecha): HD CompactLine HD 10 VV, HD 90K, GRW 280 y Compactor 3411.</w:t>
            </w:r>
          </w:p>
        </w:tc>
      </w:tr>
    </w:tbl>
    <w:p w:rsidR="00C44668" w:rsidRDefault="00C44668" w:rsidP="00C44668">
      <w:pPr>
        <w:pStyle w:val="Text"/>
      </w:pPr>
    </w:p>
    <w:tbl>
      <w:tblPr>
        <w:tblStyle w:val="Basic"/>
        <w:tblW w:w="0" w:type="auto"/>
        <w:tblCellSpacing w:w="71" w:type="dxa"/>
        <w:tblLook w:val="04A0" w:firstRow="1" w:lastRow="0" w:firstColumn="1" w:lastColumn="0" w:noHBand="0" w:noVBand="1"/>
      </w:tblPr>
      <w:tblGrid>
        <w:gridCol w:w="5020"/>
        <w:gridCol w:w="4788"/>
      </w:tblGrid>
      <w:tr w:rsidR="00D8377E" w:rsidRPr="00C44668" w:rsidTr="00C44668">
        <w:trPr>
          <w:cnfStyle w:val="100000000000" w:firstRow="1" w:lastRow="0" w:firstColumn="0" w:lastColumn="0" w:oddVBand="0" w:evenVBand="0" w:oddHBand="0" w:evenHBand="0" w:firstRowFirstColumn="0" w:firstRowLastColumn="0" w:lastRowFirstColumn="0" w:lastRowLastColumn="0"/>
          <w:tblCellSpacing w:w="71" w:type="dxa"/>
        </w:trPr>
        <w:tc>
          <w:tcPr>
            <w:tcW w:w="4807" w:type="dxa"/>
            <w:tcBorders>
              <w:right w:val="single" w:sz="4" w:space="0" w:color="auto"/>
            </w:tcBorders>
          </w:tcPr>
          <w:p w:rsidR="00D8377E" w:rsidRPr="00601A7E" w:rsidRDefault="00D8377E" w:rsidP="00DB3F40">
            <w:r>
              <w:rPr>
                <w:b/>
                <w:noProof/>
                <w:lang w:val="de-DE" w:eastAsia="de-DE"/>
              </w:rPr>
              <w:drawing>
                <wp:inline distT="0" distB="0" distL="0" distR="0" wp14:anchorId="734FD47C" wp14:editId="58978192">
                  <wp:extent cx="2803525" cy="1576982"/>
                  <wp:effectExtent l="0" t="0" r="0" b="444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03525" cy="1576982"/>
                          </a:xfrm>
                          <a:prstGeom prst="rect">
                            <a:avLst/>
                          </a:prstGeom>
                          <a:noFill/>
                          <a:ln>
                            <a:noFill/>
                          </a:ln>
                        </pic:spPr>
                      </pic:pic>
                    </a:graphicData>
                  </a:graphic>
                </wp:inline>
              </w:drawing>
            </w:r>
          </w:p>
        </w:tc>
        <w:tc>
          <w:tcPr>
            <w:tcW w:w="4575" w:type="dxa"/>
          </w:tcPr>
          <w:p w:rsidR="00D8377E" w:rsidRPr="00C44668" w:rsidRDefault="00930543" w:rsidP="00DB3F40">
            <w:pPr>
              <w:pStyle w:val="berschrift3"/>
              <w:outlineLvl w:val="2"/>
            </w:pPr>
            <w:r>
              <w:t xml:space="preserve">Plantas Ciber Inova </w:t>
            </w:r>
          </w:p>
          <w:p w:rsidR="00D8377E" w:rsidRPr="00C44668" w:rsidRDefault="00930543" w:rsidP="00930543">
            <w:pPr>
              <w:pStyle w:val="Text"/>
              <w:jc w:val="left"/>
              <w:rPr>
                <w:sz w:val="20"/>
              </w:rPr>
            </w:pPr>
            <w:r>
              <w:rPr>
                <w:sz w:val="20"/>
              </w:rPr>
              <w:t>La línea Inova</w:t>
            </w:r>
            <w:r w:rsidR="00C44668">
              <w:rPr>
                <w:sz w:val="20"/>
              </w:rPr>
              <w:t xml:space="preserve"> presenta cinco aspectos destacados, que incluyen una alta capacidad de producción, eficiencia en el consumo de combustible, un máximo rendimiento en mezclas especiales, facilidad de uso y mantenimiento optimizado</w:t>
            </w:r>
          </w:p>
        </w:tc>
      </w:tr>
    </w:tbl>
    <w:p w:rsidR="00D8377E" w:rsidRPr="001B7324" w:rsidRDefault="00D8377E" w:rsidP="00D8377E">
      <w:pPr>
        <w:pStyle w:val="Text"/>
        <w:rPr>
          <w:i/>
          <w:u w:val="single"/>
        </w:rPr>
      </w:pPr>
    </w:p>
    <w:p w:rsidR="00B93B7B" w:rsidRPr="002657E9" w:rsidRDefault="00B93B7B" w:rsidP="00B93B7B">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B93B7B" w:rsidRPr="002657E9" w:rsidRDefault="00B93B7B" w:rsidP="00B93B7B">
      <w:pPr>
        <w:pStyle w:val="Text"/>
        <w:rPr>
          <w:lang w:val="es-ES_tradnl"/>
        </w:rPr>
      </w:pPr>
    </w:p>
    <w:p w:rsidR="00B93B7B" w:rsidRPr="002657E9" w:rsidRDefault="00B93B7B" w:rsidP="00B93B7B">
      <w:pPr>
        <w:pStyle w:val="Text"/>
        <w:rPr>
          <w:lang w:val="es-ES_tradnl"/>
        </w:rPr>
      </w:pPr>
    </w:p>
    <w:tbl>
      <w:tblPr>
        <w:tblStyle w:val="Basic"/>
        <w:tblW w:w="0" w:type="auto"/>
        <w:tblLook w:val="04A0" w:firstRow="1" w:lastRow="0" w:firstColumn="1" w:lastColumn="0" w:noHBand="0" w:noVBand="1"/>
      </w:tblPr>
      <w:tblGrid>
        <w:gridCol w:w="4784"/>
        <w:gridCol w:w="4740"/>
      </w:tblGrid>
      <w:tr w:rsidR="00B93B7B" w:rsidRPr="0043525C" w:rsidTr="00541188">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B93B7B" w:rsidRPr="000667C9" w:rsidRDefault="00B93B7B" w:rsidP="00541188">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 DIRÍ</w:t>
            </w:r>
            <w:r w:rsidRPr="000667C9">
              <w:rPr>
                <w:rFonts w:ascii="Verdana" w:hAnsi="Verdana"/>
                <w:lang w:val="es-ES_tradnl"/>
              </w:rPr>
              <w:t>JASE A:</w:t>
            </w:r>
          </w:p>
          <w:p w:rsidR="00B93B7B" w:rsidRPr="00564374" w:rsidRDefault="00B93B7B" w:rsidP="00541188">
            <w:pPr>
              <w:pStyle w:val="Text"/>
              <w:rPr>
                <w:lang w:val="es-ES_tradnl"/>
              </w:rPr>
            </w:pPr>
            <w:r w:rsidRPr="00564374">
              <w:rPr>
                <w:lang w:val="es-ES_tradnl"/>
              </w:rPr>
              <w:t>WIRTGEN GmbH</w:t>
            </w:r>
          </w:p>
          <w:p w:rsidR="00B93B7B" w:rsidRPr="00564374" w:rsidRDefault="00B93B7B" w:rsidP="00541188">
            <w:pPr>
              <w:pStyle w:val="Text"/>
              <w:rPr>
                <w:lang w:val="es-ES_tradnl"/>
              </w:rPr>
            </w:pPr>
            <w:r w:rsidRPr="00564374">
              <w:rPr>
                <w:lang w:val="es-ES_tradnl"/>
              </w:rPr>
              <w:t>Corporate Communications</w:t>
            </w:r>
          </w:p>
          <w:p w:rsidR="00B93B7B" w:rsidRPr="00564374" w:rsidRDefault="00B93B7B" w:rsidP="00541188">
            <w:pPr>
              <w:pStyle w:val="Text"/>
              <w:rPr>
                <w:lang w:val="es-ES_tradnl"/>
              </w:rPr>
            </w:pPr>
            <w:r w:rsidRPr="00564374">
              <w:rPr>
                <w:lang w:val="es-ES_tradnl"/>
              </w:rPr>
              <w:t>Michaela Adams, Mario Linnemann</w:t>
            </w:r>
          </w:p>
          <w:p w:rsidR="00B93B7B" w:rsidRPr="00AC2267" w:rsidRDefault="00B93B7B" w:rsidP="00541188">
            <w:pPr>
              <w:pStyle w:val="Text"/>
              <w:rPr>
                <w:lang w:val="es-ES_tradnl"/>
              </w:rPr>
            </w:pPr>
            <w:r w:rsidRPr="00AC2267">
              <w:rPr>
                <w:lang w:val="es-ES_tradnl"/>
              </w:rPr>
              <w:t>Reinhard-Wirtgen-Straße 2</w:t>
            </w:r>
          </w:p>
          <w:p w:rsidR="00B93B7B" w:rsidRPr="004E2D46" w:rsidRDefault="00B93B7B" w:rsidP="00541188">
            <w:pPr>
              <w:pStyle w:val="Text"/>
            </w:pPr>
            <w:r w:rsidRPr="004E2D46">
              <w:t>53578 Windhagen</w:t>
            </w:r>
          </w:p>
          <w:p w:rsidR="00B93B7B" w:rsidRPr="00F642D0" w:rsidRDefault="00B93B7B" w:rsidP="00541188">
            <w:pPr>
              <w:pStyle w:val="Text"/>
              <w:rPr>
                <w:lang w:val="pt-BR"/>
              </w:rPr>
            </w:pPr>
            <w:r w:rsidRPr="00F642D0">
              <w:rPr>
                <w:lang w:val="pt-BR"/>
              </w:rPr>
              <w:t>Alemania</w:t>
            </w:r>
          </w:p>
          <w:p w:rsidR="00B93B7B" w:rsidRPr="00F642D0" w:rsidRDefault="00B93B7B" w:rsidP="00541188">
            <w:pPr>
              <w:pStyle w:val="Text"/>
              <w:rPr>
                <w:lang w:val="pt-BR"/>
              </w:rPr>
            </w:pPr>
          </w:p>
          <w:p w:rsidR="00B93B7B" w:rsidRPr="00F642D0" w:rsidRDefault="00B93B7B" w:rsidP="00541188">
            <w:pPr>
              <w:pStyle w:val="Text"/>
              <w:rPr>
                <w:lang w:val="pt-BR"/>
              </w:rPr>
            </w:pPr>
            <w:r w:rsidRPr="00F642D0">
              <w:rPr>
                <w:lang w:val="pt-BR"/>
              </w:rPr>
              <w:t>Teléfono:   +49 (0) 2645 131 – 4510</w:t>
            </w:r>
          </w:p>
          <w:p w:rsidR="00B93B7B" w:rsidRPr="00564374" w:rsidRDefault="00B93B7B" w:rsidP="00541188">
            <w:pPr>
              <w:pStyle w:val="Text"/>
              <w:rPr>
                <w:lang w:val="it-IT"/>
              </w:rPr>
            </w:pPr>
            <w:r w:rsidRPr="00564374">
              <w:rPr>
                <w:lang w:val="it-IT"/>
              </w:rPr>
              <w:t>Telefax:     +49 (0) 2645 131 – 499</w:t>
            </w:r>
          </w:p>
          <w:p w:rsidR="00B93B7B" w:rsidRPr="00564374" w:rsidRDefault="00B93B7B" w:rsidP="00541188">
            <w:pPr>
              <w:pStyle w:val="Text"/>
              <w:rPr>
                <w:lang w:val="it-IT"/>
              </w:rPr>
            </w:pPr>
            <w:r w:rsidRPr="00564374">
              <w:rPr>
                <w:lang w:val="it-IT"/>
              </w:rPr>
              <w:t>E-mail:       presse@wirtgen.com</w:t>
            </w:r>
          </w:p>
          <w:p w:rsidR="00B93B7B" w:rsidRPr="0043525C" w:rsidRDefault="00B93B7B" w:rsidP="00541188">
            <w:pPr>
              <w:pStyle w:val="Text"/>
              <w:rPr>
                <w:lang w:val="es-ES_tradnl"/>
              </w:rPr>
            </w:pPr>
            <w:r w:rsidRPr="0043525C">
              <w:rPr>
                <w:lang w:val="es-ES_tradnl"/>
              </w:rPr>
              <w:t>www.wirtgen.com</w:t>
            </w:r>
          </w:p>
        </w:tc>
        <w:tc>
          <w:tcPr>
            <w:tcW w:w="4832" w:type="dxa"/>
            <w:tcBorders>
              <w:left w:val="single" w:sz="48" w:space="0" w:color="FFFFFF" w:themeColor="background1"/>
            </w:tcBorders>
          </w:tcPr>
          <w:p w:rsidR="00B93B7B" w:rsidRPr="0043525C" w:rsidRDefault="00B93B7B" w:rsidP="00541188">
            <w:pPr>
              <w:pStyle w:val="Text"/>
              <w:rPr>
                <w:lang w:val="es-ES_tradnl"/>
              </w:rPr>
            </w:pPr>
          </w:p>
        </w:tc>
      </w:tr>
    </w:tbl>
    <w:p w:rsidR="00D166AC" w:rsidRPr="00601A7E" w:rsidRDefault="00D166AC" w:rsidP="00D166AC">
      <w:pPr>
        <w:pStyle w:val="Text"/>
        <w:rPr>
          <w:lang w:val="en-US"/>
        </w:rPr>
      </w:pPr>
    </w:p>
    <w:sectPr w:rsidR="00D166AC" w:rsidRPr="00601A7E"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FD8" w:rsidRDefault="00E27FD8" w:rsidP="00E55534">
      <w:r>
        <w:separator/>
      </w:r>
    </w:p>
  </w:endnote>
  <w:endnote w:type="continuationSeparator" w:id="0">
    <w:p w:rsidR="00E27FD8" w:rsidRDefault="00E27FD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642D0">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1C465C18" wp14:editId="5247B35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02054"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Pr>
                  <w:rStyle w:val="Hervorhebung"/>
                </w:rPr>
                <w:t>WIRTGEN GmbH</w:t>
              </w:r>
              <w:r>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32E0D4E4" wp14:editId="7653F808">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FC4244"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FD8" w:rsidRDefault="00E27FD8" w:rsidP="00E55534">
      <w:r>
        <w:separator/>
      </w:r>
    </w:p>
  </w:footnote>
  <w:footnote w:type="continuationSeparator" w:id="0">
    <w:p w:rsidR="00E27FD8" w:rsidRDefault="00E27FD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30316D">
        <w:pPr>
          <w:pStyle w:val="Kopfzeile"/>
          <w:rPr>
            <w:noProof/>
            <w:sz w:val="14"/>
          </w:rPr>
        </w:pPr>
        <w:r>
          <w:rPr>
            <w:noProof/>
            <w:lang w:val="de-DE" w:eastAsia="de-DE"/>
          </w:rPr>
          <w:drawing>
            <wp:anchor distT="0" distB="0" distL="114300" distR="114300" simplePos="0" relativeHeight="251672576" behindDoc="0" locked="0" layoutInCell="1" allowOverlap="1" wp14:anchorId="3D874273" wp14:editId="090D1551">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sz w:val="32"/>
                  <w:szCs w:val="34"/>
                </w:rPr>
                <w:t xml:space="preserve">PRESS </w:t>
              </w:r>
              <w:r>
                <w:rPr>
                  <w:sz w:val="6"/>
                  <w:szCs w:val="2"/>
                </w:rPr>
                <w:t xml:space="preserve"> </w:t>
              </w:r>
              <w:r>
                <w:rPr>
                  <w:sz w:val="32"/>
                  <w:szCs w:val="34"/>
                </w:rPr>
                <w:t>RELEASE</w:t>
              </w:r>
            </w:p>
          </w:tc>
        </w:tr>
      </w:tbl>
      <w:p w:rsidR="00A171F4" w:rsidRPr="002E765F" w:rsidRDefault="00DB4BB0">
        <w:pPr>
          <w:pStyle w:val="Kopfzeile"/>
          <w:rPr>
            <w:sz w:val="14"/>
          </w:rPr>
        </w:pPr>
        <w:r>
          <w:rPr>
            <w:noProof/>
            <w:lang w:val="de-DE" w:eastAsia="de-DE"/>
          </w:rPr>
          <w:drawing>
            <wp:anchor distT="0" distB="0" distL="114300" distR="114300" simplePos="0" relativeHeight="251674624" behindDoc="0" locked="0" layoutInCell="1" allowOverlap="1" wp14:anchorId="55F7683E" wp14:editId="0F66E59F">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de-DE" w:eastAsia="de-DE"/>
          </w:rPr>
          <mc:AlternateContent>
            <mc:Choice Requires="wps">
              <w:drawing>
                <wp:anchor distT="0" distB="0" distL="114300" distR="114300" simplePos="0" relativeHeight="251668480" behindDoc="0" locked="0" layoutInCell="1" allowOverlap="1" wp14:anchorId="7983C918" wp14:editId="4FC690BC">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B1463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4A8E333D" wp14:editId="4C508765">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D59C8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48671E89" wp14:editId="370B3660">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4431DB17" wp14:editId="47AECF8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00.05pt;height:1500.05pt" o:bullet="t">
        <v:imagedata r:id="rId1" o:title="AZ_04a"/>
      </v:shape>
    </w:pict>
  </w:numPicBullet>
  <w:numPicBullet w:numPicBulletId="1">
    <w:pict>
      <v:shape id="_x0000_i103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FD8"/>
    <w:rsid w:val="000266C2"/>
    <w:rsid w:val="00042106"/>
    <w:rsid w:val="0005285B"/>
    <w:rsid w:val="00066D09"/>
    <w:rsid w:val="0009665C"/>
    <w:rsid w:val="00103205"/>
    <w:rsid w:val="0012026F"/>
    <w:rsid w:val="00132055"/>
    <w:rsid w:val="001320A0"/>
    <w:rsid w:val="00155BC8"/>
    <w:rsid w:val="001747E7"/>
    <w:rsid w:val="00177555"/>
    <w:rsid w:val="00177C69"/>
    <w:rsid w:val="001B16BB"/>
    <w:rsid w:val="001B7324"/>
    <w:rsid w:val="001C3B37"/>
    <w:rsid w:val="00253A2E"/>
    <w:rsid w:val="00262491"/>
    <w:rsid w:val="002641CC"/>
    <w:rsid w:val="0029634D"/>
    <w:rsid w:val="002C40FD"/>
    <w:rsid w:val="002E765F"/>
    <w:rsid w:val="002E7FBD"/>
    <w:rsid w:val="002F108B"/>
    <w:rsid w:val="002F2B31"/>
    <w:rsid w:val="0030088C"/>
    <w:rsid w:val="0030316D"/>
    <w:rsid w:val="0034191A"/>
    <w:rsid w:val="00343CC7"/>
    <w:rsid w:val="00384A08"/>
    <w:rsid w:val="003A753A"/>
    <w:rsid w:val="003E1CB6"/>
    <w:rsid w:val="003E3CF6"/>
    <w:rsid w:val="003E759F"/>
    <w:rsid w:val="003E7853"/>
    <w:rsid w:val="00403373"/>
    <w:rsid w:val="00406C81"/>
    <w:rsid w:val="00412545"/>
    <w:rsid w:val="00427118"/>
    <w:rsid w:val="00430BB0"/>
    <w:rsid w:val="0043263A"/>
    <w:rsid w:val="004733BA"/>
    <w:rsid w:val="00496972"/>
    <w:rsid w:val="004A534C"/>
    <w:rsid w:val="004E6EF5"/>
    <w:rsid w:val="00506409"/>
    <w:rsid w:val="0051441C"/>
    <w:rsid w:val="0051793E"/>
    <w:rsid w:val="00530E32"/>
    <w:rsid w:val="00545E80"/>
    <w:rsid w:val="005711A3"/>
    <w:rsid w:val="00573B2B"/>
    <w:rsid w:val="005776E9"/>
    <w:rsid w:val="00594745"/>
    <w:rsid w:val="005A4F04"/>
    <w:rsid w:val="005B5793"/>
    <w:rsid w:val="005C7BDB"/>
    <w:rsid w:val="00601A7E"/>
    <w:rsid w:val="006330A2"/>
    <w:rsid w:val="00642EB6"/>
    <w:rsid w:val="00697BDE"/>
    <w:rsid w:val="006A5D75"/>
    <w:rsid w:val="006E570A"/>
    <w:rsid w:val="006F7602"/>
    <w:rsid w:val="007137F4"/>
    <w:rsid w:val="00722A17"/>
    <w:rsid w:val="00756BFD"/>
    <w:rsid w:val="00757B83"/>
    <w:rsid w:val="00791A69"/>
    <w:rsid w:val="00794830"/>
    <w:rsid w:val="00797CAA"/>
    <w:rsid w:val="007B0C58"/>
    <w:rsid w:val="007B39C2"/>
    <w:rsid w:val="007C2658"/>
    <w:rsid w:val="007E20D0"/>
    <w:rsid w:val="00820315"/>
    <w:rsid w:val="008427F2"/>
    <w:rsid w:val="00843B45"/>
    <w:rsid w:val="00863129"/>
    <w:rsid w:val="00864519"/>
    <w:rsid w:val="008A0C96"/>
    <w:rsid w:val="008A6315"/>
    <w:rsid w:val="008A6824"/>
    <w:rsid w:val="008C2DB2"/>
    <w:rsid w:val="008D0E7F"/>
    <w:rsid w:val="008D5587"/>
    <w:rsid w:val="008D770E"/>
    <w:rsid w:val="0090337E"/>
    <w:rsid w:val="00930543"/>
    <w:rsid w:val="009A0ED5"/>
    <w:rsid w:val="009C13EE"/>
    <w:rsid w:val="009C2378"/>
    <w:rsid w:val="009D016F"/>
    <w:rsid w:val="009E251D"/>
    <w:rsid w:val="009F3ABA"/>
    <w:rsid w:val="00A171F4"/>
    <w:rsid w:val="00A22FC4"/>
    <w:rsid w:val="00A24EFC"/>
    <w:rsid w:val="00A977CE"/>
    <w:rsid w:val="00AA4379"/>
    <w:rsid w:val="00AB549A"/>
    <w:rsid w:val="00AD131F"/>
    <w:rsid w:val="00AD6252"/>
    <w:rsid w:val="00AF3B3A"/>
    <w:rsid w:val="00AF6569"/>
    <w:rsid w:val="00B06265"/>
    <w:rsid w:val="00B072B7"/>
    <w:rsid w:val="00B90F78"/>
    <w:rsid w:val="00B93B7B"/>
    <w:rsid w:val="00BD1058"/>
    <w:rsid w:val="00BD1CD7"/>
    <w:rsid w:val="00BF56B2"/>
    <w:rsid w:val="00C11F09"/>
    <w:rsid w:val="00C44668"/>
    <w:rsid w:val="00C457C3"/>
    <w:rsid w:val="00C644CA"/>
    <w:rsid w:val="00C723ED"/>
    <w:rsid w:val="00C73005"/>
    <w:rsid w:val="00CF36C9"/>
    <w:rsid w:val="00D166AC"/>
    <w:rsid w:val="00D559D5"/>
    <w:rsid w:val="00D8377E"/>
    <w:rsid w:val="00D934FB"/>
    <w:rsid w:val="00DB4BB0"/>
    <w:rsid w:val="00DC33D9"/>
    <w:rsid w:val="00DE5632"/>
    <w:rsid w:val="00E14608"/>
    <w:rsid w:val="00E21E67"/>
    <w:rsid w:val="00E27FD8"/>
    <w:rsid w:val="00E30EBF"/>
    <w:rsid w:val="00E52D70"/>
    <w:rsid w:val="00E55534"/>
    <w:rsid w:val="00E914D1"/>
    <w:rsid w:val="00EF4922"/>
    <w:rsid w:val="00F20920"/>
    <w:rsid w:val="00F56318"/>
    <w:rsid w:val="00F642D0"/>
    <w:rsid w:val="00F75B79"/>
    <w:rsid w:val="00F82525"/>
    <w:rsid w:val="00F97FEA"/>
    <w:rsid w:val="00FC34C9"/>
    <w:rsid w:val="00FF52A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30598"/>
  <w15:docId w15:val="{9BBED5AE-5986-4802-857C-7E51E72E5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35B73-1DCD-4531-A3BB-66CF7F3B8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1096</Words>
  <Characters>6908</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Richetti Stella</cp:lastModifiedBy>
  <cp:revision>7</cp:revision>
  <dcterms:created xsi:type="dcterms:W3CDTF">2018-03-27T13:45:00Z</dcterms:created>
  <dcterms:modified xsi:type="dcterms:W3CDTF">2018-10-23T11:41:00Z</dcterms:modified>
</cp:coreProperties>
</file>